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1"/>
          <w:numId w:val="2"/>
        </w:numPr>
        <w:spacing w:line="276" w:lineRule="auto"/>
        <w:ind w:left="1440" w:hanging="36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Competitive Bidding Policy</w:t>
      </w:r>
    </w:p>
    <w:p w:rsidR="00000000" w:rsidDel="00000000" w:rsidP="00000000" w:rsidRDefault="00000000" w:rsidRPr="00000000" w14:paraId="00000002">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Hopkins District Library will seek competitive bids for all projects/purchases/services anticipated to cost over $2500.   Purchases of standard library materials including books, media, periodicals, software, and office supplies are exempt from this policy.</w:t>
      </w:r>
    </w:p>
    <w:p w:rsidR="00000000" w:rsidDel="00000000" w:rsidP="00000000" w:rsidRDefault="00000000" w:rsidRPr="00000000" w14:paraId="00000003">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Advertising:  Requests for bids shall be advertised in two general circulation newspapers located within the service area of the library.   Bid advertisements must appear at least two weeks in advance of the bid deadline.  Advertisements will include a brief statement of the project, submission deadline, instructions to obtain full specifications at the library, notification of public bid opening, and staff contact information.</w:t>
      </w:r>
    </w:p>
    <w:p w:rsidR="00000000" w:rsidDel="00000000" w:rsidP="00000000" w:rsidRDefault="00000000" w:rsidRPr="00000000" w14:paraId="00000004">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Bid Submissions and Opening: All bids must be sealed and delivered to the library by the posted deadline. Any bids that arrive after the posted deadline will not be considered.  Bids must include proof of appropriate business license and appropriate insurance coverage.  Bids will be publicly opened by the Library Director and/or a Trustee. Any bidder may attend the opening.</w:t>
      </w:r>
    </w:p>
    <w:p w:rsidR="00000000" w:rsidDel="00000000" w:rsidP="00000000" w:rsidRDefault="00000000" w:rsidRPr="00000000" w14:paraId="00000005">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Awarding of Contracts: The Board of Trustees will discuss the qualifying bids at the next scheduled meeting of the board following the bid opening.   The Board of Trustees reserves the right to reject all bids and/or cancel a proposed project if costs are too high.   When costs, qualifications, and other considerations are comparable the Board of Trustees reserves the right to give preference to bidders located within the Library’s service area.</w:t>
      </w:r>
    </w:p>
    <w:p w:rsidR="00000000" w:rsidDel="00000000" w:rsidP="00000000" w:rsidRDefault="00000000" w:rsidRPr="00000000" w14:paraId="00000006">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7">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