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Petty Cash Policy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Library Board of the Hopkins District Library authorizes individual petty cash funds to exist at the library up to $35. The funds are to be used for small miscellaneous purposes. The Library Director will be responsible for the petty cash.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